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B383" w14:textId="77777777" w:rsidR="00023978" w:rsidRDefault="00023978" w:rsidP="000E3BED">
      <w:pPr>
        <w:jc w:val="right"/>
      </w:pPr>
    </w:p>
    <w:p w14:paraId="76E5601C" w14:textId="77777777" w:rsidR="00971F64" w:rsidRDefault="00971F64" w:rsidP="000E3BED">
      <w:pPr>
        <w:jc w:val="right"/>
      </w:pPr>
      <w:r>
        <w:rPr>
          <w:rFonts w:ascii="Verdana" w:hAnsi="Verdana"/>
          <w:noProof/>
          <w:color w:val="000000"/>
          <w:sz w:val="17"/>
          <w:szCs w:val="17"/>
          <w:lang w:eastAsia="sv-SE"/>
        </w:rPr>
        <w:drawing>
          <wp:inline distT="0" distB="0" distL="0" distR="0" wp14:anchorId="70AEB1EA" wp14:editId="78EC4D6C">
            <wp:extent cx="5760720" cy="1175657"/>
            <wp:effectExtent l="0" t="0" r="0" b="5715"/>
            <wp:docPr id="1" name="Bild 2" descr="alternativ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ernativ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02DD" w14:textId="05B0A0C7" w:rsidR="000E3BED" w:rsidRDefault="00A84CDA" w:rsidP="00CF28F0">
      <w:pPr>
        <w:jc w:val="right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Nr </w:t>
      </w:r>
      <w:r w:rsidR="00781B7D">
        <w:rPr>
          <w:rFonts w:ascii="Lucida Calligraphy" w:hAnsi="Lucida Calligraphy"/>
          <w:b/>
          <w:sz w:val="24"/>
          <w:szCs w:val="24"/>
        </w:rPr>
        <w:t xml:space="preserve">2 </w:t>
      </w:r>
      <w:r>
        <w:rPr>
          <w:rFonts w:ascii="Lucida Calligraphy" w:hAnsi="Lucida Calligraphy"/>
          <w:b/>
          <w:sz w:val="24"/>
          <w:szCs w:val="24"/>
        </w:rPr>
        <w:t>20</w:t>
      </w:r>
      <w:r w:rsidR="0035059B">
        <w:rPr>
          <w:rFonts w:ascii="Lucida Calligraphy" w:hAnsi="Lucida Calligraphy"/>
          <w:b/>
          <w:sz w:val="24"/>
          <w:szCs w:val="24"/>
        </w:rPr>
        <w:t>2</w:t>
      </w:r>
      <w:r w:rsidR="00F61BDA">
        <w:rPr>
          <w:rFonts w:ascii="Lucida Calligraphy" w:hAnsi="Lucida Calligraphy"/>
          <w:b/>
          <w:sz w:val="24"/>
          <w:szCs w:val="24"/>
        </w:rPr>
        <w:t>1</w:t>
      </w:r>
      <w:r>
        <w:rPr>
          <w:rFonts w:ascii="Lucida Calligraphy" w:hAnsi="Lucida Calligraphy"/>
          <w:b/>
          <w:sz w:val="24"/>
          <w:szCs w:val="24"/>
        </w:rPr>
        <w:t>-</w:t>
      </w:r>
      <w:r w:rsidR="00E55E5A">
        <w:rPr>
          <w:rFonts w:ascii="Lucida Calligraphy" w:hAnsi="Lucida Calligraphy"/>
          <w:b/>
          <w:sz w:val="24"/>
          <w:szCs w:val="24"/>
        </w:rPr>
        <w:t>12</w:t>
      </w:r>
      <w:r>
        <w:rPr>
          <w:rFonts w:ascii="Lucida Calligraphy" w:hAnsi="Lucida Calligraphy"/>
          <w:b/>
          <w:sz w:val="24"/>
          <w:szCs w:val="24"/>
        </w:rPr>
        <w:t>-</w:t>
      </w:r>
      <w:r w:rsidR="00D8432D">
        <w:rPr>
          <w:rFonts w:ascii="Lucida Calligraphy" w:hAnsi="Lucida Calligraphy"/>
          <w:b/>
          <w:sz w:val="24"/>
          <w:szCs w:val="24"/>
        </w:rPr>
        <w:t>10</w:t>
      </w:r>
    </w:p>
    <w:p w14:paraId="4D6BB951" w14:textId="77777777" w:rsidR="00971F64" w:rsidRDefault="00971F64" w:rsidP="00D208AB">
      <w:pPr>
        <w:jc w:val="center"/>
        <w:rPr>
          <w:rFonts w:ascii="Lucida Calligraphy" w:hAnsi="Lucida Calligraphy"/>
          <w:b/>
          <w:sz w:val="72"/>
          <w:szCs w:val="72"/>
        </w:rPr>
      </w:pPr>
      <w:r w:rsidRPr="00971F64">
        <w:rPr>
          <w:rFonts w:ascii="Lucida Calligraphy" w:hAnsi="Lucida Calligraphy"/>
          <w:b/>
          <w:sz w:val="72"/>
          <w:szCs w:val="72"/>
        </w:rPr>
        <w:t>Lötenbladet</w:t>
      </w:r>
    </w:p>
    <w:p w14:paraId="38B13AE2" w14:textId="346DD777" w:rsidR="00EC7A9D" w:rsidRPr="00EC7A9D" w:rsidRDefault="00B54ACE" w:rsidP="00EC7A9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Information till bostadsrättsföreningens boende</w:t>
      </w:r>
      <w:r w:rsidR="0054171C">
        <w:rPr>
          <w:rFonts w:asciiTheme="majorHAnsi" w:hAnsiTheme="majorHAnsi"/>
          <w:b/>
          <w:sz w:val="28"/>
          <w:szCs w:val="28"/>
        </w:rPr>
        <w:t>.</w:t>
      </w:r>
    </w:p>
    <w:p w14:paraId="7E2CBFB2" w14:textId="2FD1EE9F" w:rsidR="00684FF6" w:rsidRPr="0054171C" w:rsidRDefault="001731C8" w:rsidP="00B54ACE">
      <w:pPr>
        <w:rPr>
          <w:rFonts w:asciiTheme="majorHAnsi" w:hAnsiTheme="majorHAnsi"/>
          <w:b/>
          <w:sz w:val="24"/>
          <w:szCs w:val="24"/>
        </w:rPr>
      </w:pPr>
      <w:r w:rsidRPr="0054171C">
        <w:rPr>
          <w:rFonts w:asciiTheme="majorHAnsi" w:hAnsiTheme="majorHAnsi"/>
          <w:b/>
          <w:sz w:val="24"/>
          <w:szCs w:val="24"/>
        </w:rPr>
        <w:t xml:space="preserve">Nu har </w:t>
      </w:r>
      <w:r w:rsidR="00781B7D" w:rsidRPr="0054171C">
        <w:rPr>
          <w:rFonts w:asciiTheme="majorHAnsi" w:hAnsiTheme="majorHAnsi"/>
          <w:b/>
          <w:sz w:val="24"/>
          <w:szCs w:val="24"/>
        </w:rPr>
        <w:t>vi kommit igenom rotrenoveringen utan allt för stora överraskningar. Det som har hänt</w:t>
      </w:r>
      <w:r w:rsidR="005415CE">
        <w:rPr>
          <w:rFonts w:asciiTheme="majorHAnsi" w:hAnsiTheme="majorHAnsi"/>
          <w:b/>
          <w:sz w:val="24"/>
          <w:szCs w:val="24"/>
        </w:rPr>
        <w:t xml:space="preserve"> är</w:t>
      </w:r>
      <w:r w:rsidR="00781B7D" w:rsidRPr="0054171C">
        <w:rPr>
          <w:rFonts w:asciiTheme="majorHAnsi" w:hAnsiTheme="majorHAnsi"/>
          <w:b/>
          <w:sz w:val="24"/>
          <w:szCs w:val="24"/>
        </w:rPr>
        <w:t xml:space="preserve"> att några lägenheter har haft vattenskador som måste åtgärdas innan själva rotrenoveringen kunde </w:t>
      </w:r>
      <w:r w:rsidR="0054171C" w:rsidRPr="0054171C">
        <w:rPr>
          <w:rFonts w:asciiTheme="majorHAnsi" w:hAnsiTheme="majorHAnsi"/>
          <w:b/>
          <w:sz w:val="24"/>
          <w:szCs w:val="24"/>
        </w:rPr>
        <w:t xml:space="preserve">färdigställas. </w:t>
      </w:r>
      <w:r w:rsidR="0054171C">
        <w:rPr>
          <w:rFonts w:asciiTheme="majorHAnsi" w:hAnsiTheme="majorHAnsi"/>
          <w:b/>
          <w:sz w:val="24"/>
          <w:szCs w:val="24"/>
        </w:rPr>
        <w:t>Tyvärr är det så att Pandemin inte är över och det gäller fortfarande att hålla avstånd och att tvätta händerna</w:t>
      </w:r>
      <w:r w:rsidR="001E76D0">
        <w:rPr>
          <w:rFonts w:asciiTheme="majorHAnsi" w:hAnsiTheme="majorHAnsi"/>
          <w:b/>
          <w:sz w:val="24"/>
          <w:szCs w:val="24"/>
        </w:rPr>
        <w:t>.</w:t>
      </w:r>
    </w:p>
    <w:p w14:paraId="13575016" w14:textId="77777777" w:rsidR="005415CE" w:rsidRDefault="00741CB4" w:rsidP="0000397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="0000397C" w:rsidRPr="000B026F">
        <w:rPr>
          <w:rFonts w:ascii="Cambria" w:eastAsia="Cambria" w:hAnsi="Cambria" w:cs="Cambria"/>
          <w:b/>
          <w:sz w:val="24"/>
          <w:szCs w:val="24"/>
        </w:rPr>
        <w:t xml:space="preserve">Föreningsstämma:  </w:t>
      </w:r>
      <w:r w:rsidR="00D208AB">
        <w:rPr>
          <w:rFonts w:ascii="Cambria" w:eastAsia="Cambria" w:hAnsi="Cambria" w:cs="Cambria"/>
          <w:sz w:val="24"/>
          <w:szCs w:val="24"/>
        </w:rPr>
        <w:t>16</w:t>
      </w:r>
      <w:r w:rsidR="0000397C" w:rsidRPr="000B026F">
        <w:rPr>
          <w:rFonts w:ascii="Cambria" w:eastAsia="Cambria" w:hAnsi="Cambria" w:cs="Cambria"/>
          <w:sz w:val="24"/>
          <w:szCs w:val="24"/>
        </w:rPr>
        <w:t xml:space="preserve"> september 202</w:t>
      </w:r>
      <w:r w:rsidR="0000397C">
        <w:rPr>
          <w:rFonts w:ascii="Cambria" w:eastAsia="Cambria" w:hAnsi="Cambria" w:cs="Cambria"/>
          <w:sz w:val="24"/>
          <w:szCs w:val="24"/>
        </w:rPr>
        <w:t xml:space="preserve">1 </w:t>
      </w:r>
      <w:r w:rsidR="0000397C" w:rsidRPr="000B026F">
        <w:rPr>
          <w:rFonts w:ascii="Cambria" w:eastAsia="Cambria" w:hAnsi="Cambria" w:cs="Cambria"/>
          <w:sz w:val="24"/>
          <w:szCs w:val="24"/>
        </w:rPr>
        <w:t>hölls årets föreningsstämma</w:t>
      </w:r>
      <w:r w:rsidR="00B13720">
        <w:rPr>
          <w:rFonts w:ascii="Cambria" w:eastAsia="Cambria" w:hAnsi="Cambria" w:cs="Cambria"/>
          <w:sz w:val="24"/>
          <w:szCs w:val="24"/>
        </w:rPr>
        <w:t xml:space="preserve"> i</w:t>
      </w:r>
    </w:p>
    <w:p w14:paraId="0E5877DF" w14:textId="27D60434" w:rsidR="0000397C" w:rsidRDefault="005415CE" w:rsidP="0000397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B13720">
        <w:rPr>
          <w:rFonts w:ascii="Cambria" w:eastAsia="Cambria" w:hAnsi="Cambria" w:cs="Cambria"/>
          <w:sz w:val="24"/>
          <w:szCs w:val="24"/>
        </w:rPr>
        <w:t xml:space="preserve"> Alfreds Nobels Björkborn</w:t>
      </w:r>
      <w:r w:rsidR="004B4BDD">
        <w:rPr>
          <w:rFonts w:ascii="Cambria" w:eastAsia="Cambria" w:hAnsi="Cambria" w:cs="Cambria"/>
          <w:sz w:val="24"/>
          <w:szCs w:val="24"/>
        </w:rPr>
        <w:t xml:space="preserve">, </w:t>
      </w:r>
      <w:r w:rsidR="0000397C" w:rsidRPr="000B026F">
        <w:rPr>
          <w:rFonts w:ascii="Cambria" w:eastAsia="Cambria" w:hAnsi="Cambria" w:cs="Cambria"/>
          <w:sz w:val="24"/>
          <w:szCs w:val="24"/>
        </w:rPr>
        <w:t xml:space="preserve">ca </w:t>
      </w:r>
      <w:r w:rsidR="0000397C">
        <w:rPr>
          <w:rFonts w:ascii="Cambria" w:eastAsia="Cambria" w:hAnsi="Cambria" w:cs="Cambria"/>
          <w:sz w:val="24"/>
          <w:szCs w:val="24"/>
        </w:rPr>
        <w:t>20</w:t>
      </w:r>
      <w:r w:rsidR="0000397C" w:rsidRPr="000B026F">
        <w:rPr>
          <w:rFonts w:ascii="Cambria" w:eastAsia="Cambria" w:hAnsi="Cambria" w:cs="Cambria"/>
          <w:sz w:val="24"/>
          <w:szCs w:val="24"/>
        </w:rPr>
        <w:t xml:space="preserve"> personer deltog i årsstämman.</w:t>
      </w:r>
    </w:p>
    <w:p w14:paraId="1431CA1D" w14:textId="77777777" w:rsidR="00D208AB" w:rsidRPr="000B026F" w:rsidRDefault="00D208AB" w:rsidP="0000397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2FB688C" w14:textId="1597A9A8" w:rsidR="0000397C" w:rsidRPr="000B026F" w:rsidRDefault="0000397C" w:rsidP="0000397C">
      <w:pPr>
        <w:rPr>
          <w:rFonts w:ascii="Cambria" w:eastAsia="Cambria" w:hAnsi="Cambria" w:cs="Cambria"/>
          <w:sz w:val="24"/>
          <w:szCs w:val="24"/>
        </w:rPr>
      </w:pPr>
      <w:r w:rsidRPr="000B026F">
        <w:rPr>
          <w:rFonts w:ascii="Cambria" w:eastAsia="Cambria" w:hAnsi="Cambria" w:cs="Cambria"/>
          <w:sz w:val="24"/>
          <w:szCs w:val="24"/>
        </w:rPr>
        <w:t xml:space="preserve"> Styrelsen för 202</w:t>
      </w:r>
      <w:r>
        <w:rPr>
          <w:rFonts w:ascii="Cambria" w:eastAsia="Cambria" w:hAnsi="Cambria" w:cs="Cambria"/>
          <w:sz w:val="24"/>
          <w:szCs w:val="24"/>
        </w:rPr>
        <w:t>1</w:t>
      </w:r>
      <w:r w:rsidRPr="000B026F">
        <w:rPr>
          <w:rFonts w:ascii="Cambria" w:eastAsia="Cambria" w:hAnsi="Cambria" w:cs="Cambria"/>
          <w:sz w:val="24"/>
          <w:szCs w:val="24"/>
        </w:rPr>
        <w:t>–202</w:t>
      </w:r>
      <w:r>
        <w:rPr>
          <w:rFonts w:ascii="Cambria" w:eastAsia="Cambria" w:hAnsi="Cambria" w:cs="Cambria"/>
          <w:sz w:val="24"/>
          <w:szCs w:val="24"/>
        </w:rPr>
        <w:t>2</w:t>
      </w:r>
      <w:r w:rsidRPr="000B026F">
        <w:rPr>
          <w:rFonts w:ascii="Cambria" w:eastAsia="Cambria" w:hAnsi="Cambria" w:cs="Cambria"/>
          <w:sz w:val="24"/>
          <w:szCs w:val="24"/>
        </w:rPr>
        <w:t xml:space="preserve"> består av följande ledamöter;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6502"/>
      </w:tblGrid>
      <w:tr w:rsidR="0000397C" w14:paraId="27F47BAC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6A817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Befattning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B3D1D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Namn</w:t>
            </w:r>
          </w:p>
        </w:tc>
      </w:tr>
      <w:tr w:rsidR="0000397C" w14:paraId="3F7DDFA6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92BF4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Ordförande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831DE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Ove Eriksson</w:t>
            </w:r>
          </w:p>
        </w:tc>
      </w:tr>
      <w:tr w:rsidR="0000397C" w14:paraId="5E89FD01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C084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Sekreterare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B604B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Kerstin Karlsson</w:t>
            </w:r>
          </w:p>
        </w:tc>
      </w:tr>
      <w:tr w:rsidR="0000397C" w14:paraId="2B96FF0D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EE72" w14:textId="77777777" w:rsidR="0000397C" w:rsidRDefault="0000397C" w:rsidP="000F2229">
            <w:pPr>
              <w:spacing w:after="0" w:line="240" w:lineRule="auto"/>
            </w:pPr>
            <w:r>
              <w:t>Ledamot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7883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Britt-Marie Silversund</w:t>
            </w:r>
          </w:p>
        </w:tc>
      </w:tr>
      <w:tr w:rsidR="0000397C" w14:paraId="61E35598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357CF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ledamot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C81FC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Håkan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Tholson</w:t>
            </w:r>
            <w:proofErr w:type="spellEnd"/>
          </w:p>
        </w:tc>
      </w:tr>
      <w:tr w:rsidR="0000397C" w14:paraId="277723FA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79922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Ledamot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AA349" w14:textId="48A3E24F" w:rsidR="0000397C" w:rsidRDefault="0000397C" w:rsidP="000F2229">
            <w:pPr>
              <w:spacing w:after="0" w:line="240" w:lineRule="auto"/>
            </w:pPr>
            <w:r>
              <w:t>Mikael Johansson</w:t>
            </w:r>
          </w:p>
        </w:tc>
      </w:tr>
      <w:tr w:rsidR="0000397C" w14:paraId="771CE012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BFC59" w14:textId="77777777" w:rsidR="0000397C" w:rsidRDefault="0000397C" w:rsidP="000F2229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Ledamot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CA399" w14:textId="77777777" w:rsidR="0000397C" w:rsidRDefault="0000397C" w:rsidP="000F2229">
            <w:pPr>
              <w:spacing w:after="0" w:line="240" w:lineRule="auto"/>
            </w:pPr>
            <w:r>
              <w:t>Lars Andersson</w:t>
            </w:r>
          </w:p>
        </w:tc>
      </w:tr>
      <w:tr w:rsidR="0000397C" w14:paraId="5D893D8B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D1B49" w14:textId="77777777" w:rsidR="0000397C" w:rsidRDefault="0000397C" w:rsidP="000F222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C9191" w14:textId="77777777" w:rsidR="0000397C" w:rsidRDefault="0000397C" w:rsidP="000F2229">
            <w:pPr>
              <w:spacing w:after="0" w:line="240" w:lineRule="auto"/>
            </w:pPr>
          </w:p>
        </w:tc>
      </w:tr>
      <w:tr w:rsidR="0000397C" w14:paraId="660A086E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DD7A" w14:textId="77777777" w:rsidR="0000397C" w:rsidRPr="008D7769" w:rsidRDefault="0000397C" w:rsidP="000F2229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</w:rPr>
              <w:t>HSB representant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F854F" w14:textId="77777777" w:rsidR="0000397C" w:rsidRDefault="0000397C" w:rsidP="000F2229">
            <w:pPr>
              <w:spacing w:after="0" w:line="240" w:lineRule="auto"/>
            </w:pPr>
            <w:r>
              <w:t>Johan Röjare</w:t>
            </w:r>
          </w:p>
        </w:tc>
      </w:tr>
      <w:tr w:rsidR="0000397C" w14:paraId="11BDE5F4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250E9" w14:textId="77777777" w:rsidR="0000397C" w:rsidRDefault="0000397C" w:rsidP="000F2229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</w:rPr>
            </w:pP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6B22A" w14:textId="77777777" w:rsidR="0000397C" w:rsidRDefault="0000397C" w:rsidP="000F2229">
            <w:pPr>
              <w:spacing w:after="0" w:line="240" w:lineRule="auto"/>
            </w:pPr>
          </w:p>
        </w:tc>
      </w:tr>
      <w:tr w:rsidR="0000397C" w14:paraId="44345CEF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B7C4F" w14:textId="77777777" w:rsidR="0000397C" w:rsidRDefault="0000397C" w:rsidP="000F2229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</w:rPr>
              <w:t>Valberedning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CC528" w14:textId="77777777" w:rsidR="0000397C" w:rsidRDefault="0000397C" w:rsidP="000F2229">
            <w:pPr>
              <w:spacing w:after="0" w:line="240" w:lineRule="auto"/>
            </w:pPr>
          </w:p>
        </w:tc>
      </w:tr>
      <w:tr w:rsidR="0000397C" w14:paraId="475680CC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E08A7" w14:textId="77777777" w:rsidR="0000397C" w:rsidRPr="008D7769" w:rsidRDefault="0000397C" w:rsidP="000F222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 w:rsidRPr="008D7769">
              <w:rPr>
                <w:rFonts w:ascii="Cambria" w:eastAsia="Cambria" w:hAnsi="Cambria" w:cs="Cambria"/>
                <w:sz w:val="24"/>
              </w:rPr>
              <w:t>Sammankallande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C19E" w14:textId="77777777" w:rsidR="0000397C" w:rsidRDefault="0000397C" w:rsidP="000F2229">
            <w:pPr>
              <w:spacing w:after="0" w:line="240" w:lineRule="auto"/>
            </w:pPr>
            <w:r>
              <w:t>Christer Wallqvist</w:t>
            </w:r>
          </w:p>
        </w:tc>
      </w:tr>
      <w:tr w:rsidR="0000397C" w14:paraId="0D74E8E3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7E700" w14:textId="77777777" w:rsidR="0000397C" w:rsidRPr="008D7769" w:rsidRDefault="0000397C" w:rsidP="000F222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5E37C" w14:textId="1DB0C3BD" w:rsidR="0000397C" w:rsidRDefault="00D208AB" w:rsidP="000F2229">
            <w:pPr>
              <w:spacing w:after="0" w:line="240" w:lineRule="auto"/>
            </w:pPr>
            <w:r>
              <w:t>Therese Ekdahl</w:t>
            </w:r>
          </w:p>
        </w:tc>
      </w:tr>
      <w:tr w:rsidR="0000397C" w14:paraId="0F149926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01F6" w14:textId="77777777" w:rsidR="0000397C" w:rsidRPr="008D7769" w:rsidRDefault="0000397C" w:rsidP="000F2229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</w:rPr>
              <w:t>Revisor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2EBB" w14:textId="77777777" w:rsidR="0000397C" w:rsidRDefault="0000397C" w:rsidP="000F2229">
            <w:pPr>
              <w:spacing w:after="0" w:line="240" w:lineRule="auto"/>
            </w:pPr>
          </w:p>
        </w:tc>
      </w:tr>
      <w:tr w:rsidR="0000397C" w14:paraId="0532F199" w14:textId="77777777" w:rsidTr="000F2229">
        <w:trPr>
          <w:trHeight w:val="1"/>
        </w:trPr>
        <w:tc>
          <w:tcPr>
            <w:tcW w:w="2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3F8C9" w14:textId="77777777" w:rsidR="0000397C" w:rsidRPr="008D7769" w:rsidRDefault="0000397C" w:rsidP="000F222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Ordinarie</w:t>
            </w:r>
          </w:p>
        </w:tc>
        <w:tc>
          <w:tcPr>
            <w:tcW w:w="65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BF06A" w14:textId="77777777" w:rsidR="0000397C" w:rsidRDefault="0000397C" w:rsidP="000F2229">
            <w:pPr>
              <w:spacing w:after="0" w:line="240" w:lineRule="auto"/>
            </w:pPr>
            <w:r>
              <w:t>Ann-Kristin Karlsson</w:t>
            </w:r>
          </w:p>
        </w:tc>
      </w:tr>
    </w:tbl>
    <w:p w14:paraId="4CDE2823" w14:textId="77777777" w:rsidR="00D208AB" w:rsidRDefault="00D208AB" w:rsidP="0000397C">
      <w:pPr>
        <w:tabs>
          <w:tab w:val="right" w:pos="9072"/>
        </w:tabs>
        <w:rPr>
          <w:rFonts w:ascii="Calibri" w:eastAsia="Calibri" w:hAnsi="Calibri" w:cs="Calibri"/>
        </w:rPr>
      </w:pPr>
    </w:p>
    <w:p w14:paraId="0E6B1AF4" w14:textId="77103F8E" w:rsidR="0000397C" w:rsidRPr="008D7769" w:rsidRDefault="00D208AB" w:rsidP="0000397C">
      <w:pPr>
        <w:tabs>
          <w:tab w:val="right" w:pos="907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Avgifterna: Styrelsen beslutade vid styrelsemötet i november att höja avgiften för hyran med 2%</w:t>
      </w:r>
      <w:r w:rsidR="0000397C">
        <w:rPr>
          <w:rFonts w:ascii="Calibri" w:eastAsia="Calibri" w:hAnsi="Calibri" w:cs="Calibri"/>
        </w:rPr>
        <w:t xml:space="preserve"> </w:t>
      </w:r>
      <w:r w:rsidRPr="00D208AB">
        <w:rPr>
          <w:rFonts w:ascii="Calibri" w:eastAsia="Calibri" w:hAnsi="Calibri" w:cs="Calibri"/>
          <w:b/>
          <w:bCs/>
          <w:sz w:val="28"/>
          <w:szCs w:val="28"/>
        </w:rPr>
        <w:t>från</w:t>
      </w:r>
      <w:r w:rsidR="0000397C" w:rsidRPr="00D208A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och med 1/1-22</w:t>
      </w:r>
      <w:r w:rsidR="0000397C" w:rsidRPr="00D208AB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 w:rsidR="0000397C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BD277C" w14:textId="77777777" w:rsidR="005415CE" w:rsidRDefault="005415CE" w:rsidP="008417ED">
      <w:pPr>
        <w:rPr>
          <w:rFonts w:asciiTheme="majorHAnsi" w:hAnsiTheme="majorHAnsi"/>
          <w:b/>
          <w:sz w:val="24"/>
          <w:szCs w:val="24"/>
        </w:rPr>
      </w:pPr>
    </w:p>
    <w:p w14:paraId="491C16B1" w14:textId="23BC1D4F" w:rsidR="00B27D61" w:rsidRDefault="00B67B44" w:rsidP="008417ED">
      <w:pPr>
        <w:rPr>
          <w:rFonts w:asciiTheme="majorHAnsi" w:hAnsiTheme="majorHAnsi"/>
          <w:b/>
          <w:sz w:val="24"/>
          <w:szCs w:val="24"/>
        </w:rPr>
      </w:pPr>
      <w:r w:rsidRPr="005415CE">
        <w:rPr>
          <w:rFonts w:asciiTheme="majorHAnsi" w:hAnsiTheme="majorHAnsi"/>
          <w:bCs/>
          <w:sz w:val="28"/>
          <w:szCs w:val="28"/>
        </w:rPr>
        <w:lastRenderedPageBreak/>
        <w:t>I toaletten</w:t>
      </w:r>
      <w:r>
        <w:rPr>
          <w:rFonts w:asciiTheme="majorHAnsi" w:hAnsiTheme="majorHAnsi"/>
          <w:b/>
          <w:sz w:val="24"/>
          <w:szCs w:val="24"/>
        </w:rPr>
        <w:t xml:space="preserve"> skall inte annat än det som är avsatt att hamna i toalettstolen</w:t>
      </w:r>
      <w:r w:rsidR="009F7D50">
        <w:rPr>
          <w:rFonts w:asciiTheme="majorHAnsi" w:hAnsiTheme="majorHAnsi"/>
          <w:b/>
          <w:sz w:val="24"/>
          <w:szCs w:val="24"/>
        </w:rPr>
        <w:t xml:space="preserve"> </w:t>
      </w:r>
      <w:r w:rsidR="008417ED">
        <w:rPr>
          <w:rFonts w:asciiTheme="majorHAnsi" w:hAnsiTheme="majorHAnsi"/>
          <w:b/>
          <w:sz w:val="24"/>
          <w:szCs w:val="24"/>
        </w:rPr>
        <w:t>(kiss, bajs och toalettpapper)</w:t>
      </w:r>
      <w:r>
        <w:rPr>
          <w:rFonts w:asciiTheme="majorHAnsi" w:hAnsiTheme="majorHAnsi"/>
          <w:b/>
          <w:sz w:val="24"/>
          <w:szCs w:val="24"/>
        </w:rPr>
        <w:t xml:space="preserve"> exempel på </w:t>
      </w:r>
      <w:r w:rsidR="00B27D61">
        <w:rPr>
          <w:rFonts w:asciiTheme="majorHAnsi" w:hAnsiTheme="majorHAnsi"/>
          <w:b/>
          <w:sz w:val="24"/>
          <w:szCs w:val="24"/>
        </w:rPr>
        <w:t xml:space="preserve">sådant som inte skall hamna där </w:t>
      </w:r>
      <w:r w:rsidR="00097E28">
        <w:rPr>
          <w:rFonts w:asciiTheme="majorHAnsi" w:hAnsiTheme="majorHAnsi"/>
          <w:b/>
          <w:sz w:val="24"/>
          <w:szCs w:val="24"/>
        </w:rPr>
        <w:t>är:</w:t>
      </w:r>
    </w:p>
    <w:p w14:paraId="6B257332" w14:textId="5FF0AE7C" w:rsidR="00B27D61" w:rsidRDefault="00B27D61" w:rsidP="00752FF6">
      <w:pPr>
        <w:rPr>
          <w:rFonts w:asciiTheme="majorHAnsi" w:hAnsiTheme="majorHAnsi"/>
          <w:bCs/>
          <w:sz w:val="24"/>
          <w:szCs w:val="24"/>
        </w:rPr>
      </w:pPr>
      <w:r w:rsidRPr="009B7D63">
        <w:rPr>
          <w:rFonts w:asciiTheme="majorHAnsi" w:hAnsiTheme="majorHAnsi"/>
          <w:b/>
          <w:sz w:val="24"/>
          <w:szCs w:val="24"/>
        </w:rPr>
        <w:t xml:space="preserve">Hushållspapper som inte löses upp som </w:t>
      </w:r>
      <w:r w:rsidR="00EE453B" w:rsidRPr="009B7D63">
        <w:rPr>
          <w:rFonts w:asciiTheme="majorHAnsi" w:hAnsiTheme="majorHAnsi"/>
          <w:b/>
          <w:sz w:val="24"/>
          <w:szCs w:val="24"/>
        </w:rPr>
        <w:t>toapapper</w:t>
      </w:r>
      <w:r w:rsidRPr="009B7D63">
        <w:rPr>
          <w:rFonts w:asciiTheme="majorHAnsi" w:hAnsiTheme="majorHAnsi"/>
          <w:b/>
          <w:sz w:val="24"/>
          <w:szCs w:val="24"/>
        </w:rPr>
        <w:t xml:space="preserve"> gör, </w:t>
      </w:r>
      <w:r w:rsidR="00475776" w:rsidRPr="009B7D63">
        <w:rPr>
          <w:rFonts w:asciiTheme="majorHAnsi" w:hAnsiTheme="majorHAnsi"/>
          <w:b/>
          <w:sz w:val="24"/>
          <w:szCs w:val="24"/>
        </w:rPr>
        <w:t>hushållspapper kan</w:t>
      </w:r>
      <w:r>
        <w:rPr>
          <w:rFonts w:asciiTheme="majorHAnsi" w:hAnsiTheme="majorHAnsi"/>
          <w:b/>
          <w:sz w:val="24"/>
          <w:szCs w:val="24"/>
        </w:rPr>
        <w:t xml:space="preserve"> innebära stopp i toaletten</w:t>
      </w:r>
      <w:r w:rsidRPr="008417ED">
        <w:rPr>
          <w:rFonts w:asciiTheme="majorHAnsi" w:hAnsiTheme="majorHAnsi"/>
          <w:bCs/>
          <w:sz w:val="24"/>
          <w:szCs w:val="24"/>
        </w:rPr>
        <w:t>.</w:t>
      </w:r>
      <w:r w:rsidR="00741CB4" w:rsidRPr="008417ED">
        <w:rPr>
          <w:rFonts w:asciiTheme="majorHAnsi" w:hAnsiTheme="majorHAnsi"/>
          <w:bCs/>
          <w:sz w:val="24"/>
          <w:szCs w:val="24"/>
        </w:rPr>
        <w:t xml:space="preserve">  </w:t>
      </w:r>
      <w:r w:rsidR="00B44F1C">
        <w:rPr>
          <w:rFonts w:asciiTheme="majorHAnsi" w:hAnsiTheme="majorHAnsi"/>
          <w:bCs/>
          <w:sz w:val="24"/>
          <w:szCs w:val="24"/>
        </w:rPr>
        <w:t>Ä</w:t>
      </w:r>
      <w:r w:rsidR="005415CE">
        <w:rPr>
          <w:rFonts w:asciiTheme="majorHAnsi" w:hAnsiTheme="majorHAnsi"/>
          <w:bCs/>
          <w:sz w:val="24"/>
          <w:szCs w:val="24"/>
        </w:rPr>
        <w:t>ven</w:t>
      </w:r>
      <w:r w:rsidR="008417ED" w:rsidRPr="008417ED">
        <w:rPr>
          <w:rFonts w:asciiTheme="majorHAnsi" w:hAnsiTheme="majorHAnsi"/>
          <w:bCs/>
          <w:sz w:val="24"/>
          <w:szCs w:val="24"/>
        </w:rPr>
        <w:t xml:space="preserve"> bomullspads</w:t>
      </w:r>
      <w:r w:rsidR="009F7D50">
        <w:rPr>
          <w:rFonts w:asciiTheme="majorHAnsi" w:hAnsiTheme="majorHAnsi"/>
          <w:bCs/>
          <w:sz w:val="24"/>
          <w:szCs w:val="24"/>
        </w:rPr>
        <w:t>,</w:t>
      </w:r>
      <w:r w:rsidR="008417ED" w:rsidRPr="008417ED">
        <w:rPr>
          <w:rFonts w:asciiTheme="majorHAnsi" w:hAnsiTheme="majorHAnsi"/>
          <w:bCs/>
          <w:sz w:val="24"/>
          <w:szCs w:val="24"/>
        </w:rPr>
        <w:t xml:space="preserve"> våtservetter</w:t>
      </w:r>
      <w:r w:rsidR="00B44F1C">
        <w:rPr>
          <w:rFonts w:asciiTheme="majorHAnsi" w:hAnsiTheme="majorHAnsi"/>
          <w:bCs/>
          <w:sz w:val="24"/>
          <w:szCs w:val="24"/>
        </w:rPr>
        <w:t>, bindor, tamponger, snus, cigaretter</w:t>
      </w:r>
    </w:p>
    <w:p w14:paraId="443A0BC1" w14:textId="2993D0E0" w:rsidR="009F7D50" w:rsidRDefault="009F7D50" w:rsidP="00752FF6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Inte heller bindor, </w:t>
      </w:r>
      <w:r w:rsidR="00B44F1C">
        <w:rPr>
          <w:rFonts w:asciiTheme="majorHAnsi" w:hAnsiTheme="majorHAnsi"/>
          <w:bCs/>
          <w:sz w:val="24"/>
          <w:szCs w:val="24"/>
        </w:rPr>
        <w:t>tamponger, tandtråd</w:t>
      </w:r>
      <w:r>
        <w:rPr>
          <w:rFonts w:asciiTheme="majorHAnsi" w:hAnsiTheme="majorHAnsi"/>
          <w:bCs/>
          <w:sz w:val="24"/>
          <w:szCs w:val="24"/>
        </w:rPr>
        <w:t xml:space="preserve"> eller tandpetare</w:t>
      </w:r>
      <w:r w:rsidR="00B44F1C">
        <w:rPr>
          <w:rFonts w:asciiTheme="majorHAnsi" w:hAnsiTheme="majorHAnsi"/>
          <w:bCs/>
          <w:sz w:val="24"/>
          <w:szCs w:val="24"/>
        </w:rPr>
        <w:t xml:space="preserve"> skall slängas i toaletten</w:t>
      </w:r>
    </w:p>
    <w:p w14:paraId="05D1654C" w14:textId="1DFE78BC" w:rsidR="008417ED" w:rsidRPr="008417ED" w:rsidRDefault="00B44F1C" w:rsidP="00752FF6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Snus, cigaretter olika kemikalier samt </w:t>
      </w:r>
      <w:r w:rsidR="009F7D50">
        <w:rPr>
          <w:rFonts w:asciiTheme="majorHAnsi" w:hAnsiTheme="majorHAnsi"/>
          <w:bCs/>
          <w:sz w:val="24"/>
          <w:szCs w:val="24"/>
        </w:rPr>
        <w:t>mediciner</w:t>
      </w:r>
      <w:r>
        <w:rPr>
          <w:rFonts w:asciiTheme="majorHAnsi" w:hAnsiTheme="majorHAnsi"/>
          <w:bCs/>
          <w:sz w:val="24"/>
          <w:szCs w:val="24"/>
        </w:rPr>
        <w:t>,</w:t>
      </w:r>
      <w:r w:rsidR="009B7D63">
        <w:rPr>
          <w:rFonts w:asciiTheme="majorHAnsi" w:hAnsiTheme="majorHAnsi"/>
          <w:bCs/>
          <w:sz w:val="24"/>
          <w:szCs w:val="24"/>
        </w:rPr>
        <w:t xml:space="preserve"> hör inte hemma i toaletten.</w:t>
      </w:r>
    </w:p>
    <w:p w14:paraId="0181D88B" w14:textId="77777777" w:rsidR="008417ED" w:rsidRDefault="008417ED" w:rsidP="00752FF6">
      <w:pPr>
        <w:rPr>
          <w:rFonts w:asciiTheme="majorHAnsi" w:hAnsiTheme="majorHAnsi"/>
          <w:b/>
          <w:sz w:val="28"/>
          <w:szCs w:val="28"/>
        </w:rPr>
      </w:pPr>
    </w:p>
    <w:p w14:paraId="0AEF6F22" w14:textId="11AF46A3" w:rsidR="00B36C38" w:rsidRDefault="00B27D61" w:rsidP="00752FF6">
      <w:pPr>
        <w:rPr>
          <w:rFonts w:asciiTheme="majorHAnsi" w:hAnsiTheme="majorHAnsi"/>
          <w:b/>
          <w:sz w:val="24"/>
          <w:szCs w:val="24"/>
        </w:rPr>
      </w:pPr>
      <w:r w:rsidRPr="00B27D61">
        <w:rPr>
          <w:rFonts w:asciiTheme="majorHAnsi" w:hAnsiTheme="majorHAnsi"/>
          <w:b/>
          <w:sz w:val="24"/>
          <w:szCs w:val="24"/>
          <w:u w:val="single"/>
        </w:rPr>
        <w:t>Kattsand</w:t>
      </w:r>
      <w:r w:rsidR="00741CB4" w:rsidRPr="009B7D63">
        <w:rPr>
          <w:rFonts w:asciiTheme="majorHAnsi" w:hAnsiTheme="majorHAnsi"/>
          <w:b/>
          <w:sz w:val="24"/>
          <w:szCs w:val="24"/>
        </w:rPr>
        <w:t xml:space="preserve">    </w:t>
      </w:r>
      <w:r w:rsidR="009B7D63">
        <w:rPr>
          <w:rFonts w:asciiTheme="majorHAnsi" w:hAnsiTheme="majorHAnsi"/>
          <w:b/>
          <w:sz w:val="24"/>
          <w:szCs w:val="24"/>
        </w:rPr>
        <w:t>Skall inte</w:t>
      </w:r>
      <w:r w:rsidRPr="00B27D61">
        <w:rPr>
          <w:rFonts w:asciiTheme="majorHAnsi" w:hAnsiTheme="majorHAnsi"/>
          <w:b/>
          <w:sz w:val="24"/>
          <w:szCs w:val="24"/>
        </w:rPr>
        <w:t xml:space="preserve"> tömma</w:t>
      </w:r>
      <w:r w:rsidR="009B7D63">
        <w:rPr>
          <w:rFonts w:asciiTheme="majorHAnsi" w:hAnsiTheme="majorHAnsi"/>
          <w:b/>
          <w:sz w:val="24"/>
          <w:szCs w:val="24"/>
        </w:rPr>
        <w:t>s</w:t>
      </w:r>
      <w:r w:rsidRPr="00B27D61">
        <w:rPr>
          <w:rFonts w:asciiTheme="majorHAnsi" w:hAnsiTheme="majorHAnsi"/>
          <w:b/>
          <w:sz w:val="24"/>
          <w:szCs w:val="24"/>
        </w:rPr>
        <w:t xml:space="preserve"> i </w:t>
      </w:r>
      <w:r w:rsidRPr="00475776">
        <w:rPr>
          <w:rFonts w:asciiTheme="majorHAnsi" w:hAnsiTheme="majorHAnsi"/>
          <w:b/>
          <w:sz w:val="24"/>
          <w:szCs w:val="24"/>
        </w:rPr>
        <w:t>toaletten, kan också innebära stopp</w:t>
      </w:r>
      <w:r w:rsidRPr="0047577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475776">
        <w:rPr>
          <w:rFonts w:asciiTheme="majorHAnsi" w:hAnsiTheme="majorHAnsi"/>
          <w:b/>
          <w:sz w:val="24"/>
          <w:szCs w:val="24"/>
        </w:rPr>
        <w:t>i toaletten</w:t>
      </w:r>
      <w:r w:rsidR="00475776">
        <w:rPr>
          <w:rFonts w:asciiTheme="majorHAnsi" w:hAnsiTheme="majorHAnsi"/>
          <w:b/>
          <w:sz w:val="24"/>
          <w:szCs w:val="24"/>
        </w:rPr>
        <w:t>. Kattsand skall slängas i soporna.</w:t>
      </w:r>
    </w:p>
    <w:p w14:paraId="41766EA5" w14:textId="68280F47" w:rsidR="00475776" w:rsidRPr="00475776" w:rsidRDefault="00475776" w:rsidP="00752FF6">
      <w:pPr>
        <w:rPr>
          <w:rFonts w:asciiTheme="majorHAnsi" w:hAnsiTheme="majorHAnsi"/>
          <w:b/>
          <w:sz w:val="24"/>
          <w:szCs w:val="24"/>
        </w:rPr>
      </w:pPr>
      <w:r w:rsidRPr="00475776">
        <w:rPr>
          <w:rFonts w:asciiTheme="majorHAnsi" w:hAnsiTheme="majorHAnsi"/>
          <w:b/>
          <w:sz w:val="24"/>
          <w:szCs w:val="24"/>
          <w:u w:val="single"/>
        </w:rPr>
        <w:t>Flytspackel</w:t>
      </w:r>
      <w:r w:rsidRPr="00475776">
        <w:rPr>
          <w:rFonts w:asciiTheme="majorHAnsi" w:hAnsiTheme="majorHAnsi"/>
          <w:b/>
          <w:sz w:val="24"/>
          <w:szCs w:val="24"/>
        </w:rPr>
        <w:t xml:space="preserve">:  Är inte heller lämpligt, </w:t>
      </w:r>
      <w:r>
        <w:rPr>
          <w:rFonts w:asciiTheme="majorHAnsi" w:hAnsiTheme="majorHAnsi"/>
          <w:b/>
          <w:sz w:val="24"/>
          <w:szCs w:val="24"/>
        </w:rPr>
        <w:t>det är nog ingen som kommer på iden nu, men det har hänt tidigare,</w:t>
      </w:r>
    </w:p>
    <w:p w14:paraId="57370201" w14:textId="0C359609" w:rsidR="003B0B4E" w:rsidRDefault="003B0B4E" w:rsidP="00752FF6">
      <w:pPr>
        <w:rPr>
          <w:rFonts w:asciiTheme="majorHAnsi" w:hAnsiTheme="majorHAnsi"/>
          <w:b/>
          <w:sz w:val="28"/>
          <w:szCs w:val="28"/>
        </w:rPr>
      </w:pPr>
    </w:p>
    <w:p w14:paraId="7EC9A14C" w14:textId="0E3F8F9C" w:rsidR="009B7D63" w:rsidRDefault="009B7D63" w:rsidP="00752FF6">
      <w:pPr>
        <w:rPr>
          <w:rFonts w:asciiTheme="majorHAnsi" w:hAnsiTheme="majorHAnsi"/>
          <w:b/>
          <w:sz w:val="28"/>
          <w:szCs w:val="28"/>
        </w:rPr>
      </w:pPr>
    </w:p>
    <w:p w14:paraId="3774FE9B" w14:textId="77777777" w:rsidR="00145D07" w:rsidRPr="00475776" w:rsidRDefault="00145D07" w:rsidP="00752FF6">
      <w:pPr>
        <w:rPr>
          <w:rFonts w:asciiTheme="majorHAnsi" w:hAnsiTheme="majorHAnsi"/>
          <w:b/>
          <w:sz w:val="28"/>
          <w:szCs w:val="28"/>
        </w:rPr>
      </w:pPr>
    </w:p>
    <w:p w14:paraId="01E5BBE9" w14:textId="23E473EA" w:rsidR="003B7C01" w:rsidRDefault="009F7D50" w:rsidP="00752FF6">
      <w:pPr>
        <w:rPr>
          <w:bCs/>
          <w:sz w:val="24"/>
          <w:szCs w:val="24"/>
        </w:rPr>
      </w:pPr>
      <w:r w:rsidRPr="009F7D50">
        <w:rPr>
          <w:b/>
          <w:sz w:val="28"/>
          <w:szCs w:val="28"/>
          <w:u w:val="single"/>
        </w:rPr>
        <w:t>Parkeringar</w:t>
      </w:r>
      <w:r>
        <w:rPr>
          <w:b/>
          <w:sz w:val="28"/>
          <w:szCs w:val="28"/>
          <w:u w:val="single"/>
        </w:rPr>
        <w:t xml:space="preserve">: </w:t>
      </w:r>
      <w:r w:rsidR="00BD43B4">
        <w:rPr>
          <w:bCs/>
          <w:sz w:val="24"/>
          <w:szCs w:val="24"/>
        </w:rPr>
        <w:t xml:space="preserve">Gästparkeringar kommer att flyttas från nuvarande parkeringar till </w:t>
      </w:r>
      <w:r w:rsidR="009B7D63">
        <w:rPr>
          <w:bCs/>
          <w:sz w:val="24"/>
          <w:szCs w:val="24"/>
        </w:rPr>
        <w:t>bredvid miljöstationen</w:t>
      </w:r>
      <w:r w:rsidR="00145D07">
        <w:rPr>
          <w:bCs/>
          <w:sz w:val="24"/>
          <w:szCs w:val="24"/>
        </w:rPr>
        <w:t>,</w:t>
      </w:r>
      <w:r w:rsidR="00BD43B4">
        <w:rPr>
          <w:bCs/>
          <w:sz w:val="24"/>
          <w:szCs w:val="24"/>
        </w:rPr>
        <w:t xml:space="preserve"> det kommer att färdigställas ett tiotal platser.  </w:t>
      </w:r>
    </w:p>
    <w:p w14:paraId="1B557E92" w14:textId="1E585D39" w:rsidR="00C2352B" w:rsidRDefault="00C2352B" w:rsidP="00752FF6">
      <w:pPr>
        <w:rPr>
          <w:bCs/>
          <w:sz w:val="24"/>
          <w:szCs w:val="24"/>
        </w:rPr>
      </w:pPr>
    </w:p>
    <w:p w14:paraId="3EFD102D" w14:textId="77777777" w:rsidR="00145D07" w:rsidRDefault="00145D07" w:rsidP="00752FF6">
      <w:pPr>
        <w:rPr>
          <w:bCs/>
          <w:sz w:val="24"/>
          <w:szCs w:val="24"/>
        </w:rPr>
      </w:pPr>
    </w:p>
    <w:p w14:paraId="32E1BCAE" w14:textId="7A8E277D" w:rsidR="00C2352B" w:rsidRDefault="00C2352B" w:rsidP="00752FF6">
      <w:pPr>
        <w:rPr>
          <w:bCs/>
          <w:sz w:val="28"/>
          <w:szCs w:val="28"/>
        </w:rPr>
      </w:pPr>
      <w:r w:rsidRPr="00C2352B">
        <w:rPr>
          <w:b/>
          <w:sz w:val="28"/>
          <w:szCs w:val="28"/>
          <w:u w:val="single"/>
        </w:rPr>
        <w:t>Tvättstugorna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Pr="00C2352B">
        <w:rPr>
          <w:bCs/>
          <w:sz w:val="28"/>
          <w:szCs w:val="28"/>
        </w:rPr>
        <w:t>Tvättstugorna är e</w:t>
      </w:r>
      <w:r>
        <w:rPr>
          <w:bCs/>
          <w:sz w:val="28"/>
          <w:szCs w:val="28"/>
        </w:rPr>
        <w:t xml:space="preserve">tt gemensamt ansvar för alla som bor här och utnyttjar dessa. </w:t>
      </w:r>
      <w:r w:rsidR="00106E1F">
        <w:rPr>
          <w:bCs/>
          <w:sz w:val="28"/>
          <w:szCs w:val="28"/>
        </w:rPr>
        <w:t xml:space="preserve">Lämna tvättstugan i det skick som du vill finna tvättstugan i när du kommer nästa gång. Glöm inte att rengöra tvättmedelsfack och luddlådor på tvättmaskin och </w:t>
      </w:r>
      <w:r w:rsidR="00CA6211">
        <w:rPr>
          <w:bCs/>
          <w:sz w:val="28"/>
          <w:szCs w:val="28"/>
        </w:rPr>
        <w:t>torktumlare.</w:t>
      </w:r>
    </w:p>
    <w:p w14:paraId="3A8DDF0C" w14:textId="0D62583B" w:rsidR="00CA6211" w:rsidRDefault="00CA6211" w:rsidP="00752FF6">
      <w:pPr>
        <w:rPr>
          <w:bCs/>
          <w:sz w:val="28"/>
          <w:szCs w:val="28"/>
        </w:rPr>
      </w:pPr>
    </w:p>
    <w:p w14:paraId="10DF86A9" w14:textId="6A3DAFD9" w:rsidR="00145D07" w:rsidRDefault="00145D07" w:rsidP="00752FF6">
      <w:pPr>
        <w:rPr>
          <w:bCs/>
          <w:sz w:val="28"/>
          <w:szCs w:val="28"/>
        </w:rPr>
      </w:pPr>
    </w:p>
    <w:p w14:paraId="5B900959" w14:textId="77777777" w:rsidR="00145D07" w:rsidRDefault="00145D07" w:rsidP="00752FF6">
      <w:pPr>
        <w:rPr>
          <w:bCs/>
          <w:sz w:val="28"/>
          <w:szCs w:val="28"/>
        </w:rPr>
      </w:pPr>
    </w:p>
    <w:p w14:paraId="30E17FEE" w14:textId="3FC37C4A" w:rsidR="00CA6211" w:rsidRPr="00CA6211" w:rsidRDefault="00CA6211" w:rsidP="00752FF6">
      <w:pPr>
        <w:rPr>
          <w:bCs/>
          <w:sz w:val="28"/>
          <w:szCs w:val="28"/>
        </w:rPr>
      </w:pPr>
      <w:r w:rsidRPr="00CA6211">
        <w:rPr>
          <w:b/>
          <w:sz w:val="28"/>
          <w:szCs w:val="28"/>
          <w:u w:val="single"/>
        </w:rPr>
        <w:t>Källardörr</w:t>
      </w:r>
      <w:r w:rsidRPr="00CA6211">
        <w:rPr>
          <w:bCs/>
          <w:sz w:val="28"/>
          <w:szCs w:val="28"/>
        </w:rPr>
        <w:t>: Du som går ner i källaren</w:t>
      </w:r>
      <w:r w:rsidR="00145D0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förvissa dig om att dörren är ordentligt stängd. Så vi slipper obehöriga gäster i källaren.</w:t>
      </w:r>
    </w:p>
    <w:p w14:paraId="0D30C082" w14:textId="77777777" w:rsidR="00EE52ED" w:rsidRPr="00475776" w:rsidRDefault="00EE52ED" w:rsidP="003B0B4E">
      <w:pPr>
        <w:rPr>
          <w:rFonts w:asciiTheme="majorHAnsi" w:hAnsiTheme="majorHAnsi"/>
          <w:b/>
          <w:sz w:val="28"/>
          <w:szCs w:val="28"/>
        </w:rPr>
      </w:pPr>
      <w:bookmarkStart w:id="0" w:name="_Hlk74670583"/>
    </w:p>
    <w:bookmarkEnd w:id="0"/>
    <w:p w14:paraId="02091F45" w14:textId="0A92B6DA" w:rsidR="003B0B4E" w:rsidRDefault="003B0B4E" w:rsidP="00145D07">
      <w:pPr>
        <w:rPr>
          <w:rFonts w:ascii="Lucida Calligraphy" w:hAnsi="Lucida Calligraphy"/>
          <w:b/>
          <w:sz w:val="40"/>
          <w:szCs w:val="40"/>
        </w:rPr>
      </w:pPr>
    </w:p>
    <w:p w14:paraId="397D7E3F" w14:textId="4983FE5F" w:rsidR="003B0B4E" w:rsidRDefault="00745C40" w:rsidP="00CA6211">
      <w:pPr>
        <w:rPr>
          <w:rFonts w:asciiTheme="majorHAnsi" w:hAnsiTheme="majorHAnsi"/>
          <w:bCs/>
          <w:sz w:val="24"/>
          <w:szCs w:val="24"/>
        </w:rPr>
      </w:pPr>
      <w:r w:rsidRPr="00A268B1">
        <w:rPr>
          <w:rFonts w:asciiTheme="majorHAnsi" w:hAnsiTheme="majorHAnsi"/>
          <w:b/>
          <w:sz w:val="28"/>
          <w:szCs w:val="28"/>
          <w:u w:val="single"/>
        </w:rPr>
        <w:t>Sappa boxen</w:t>
      </w:r>
      <w:r w:rsidRPr="00745C40">
        <w:rPr>
          <w:rFonts w:asciiTheme="majorHAnsi" w:hAnsiTheme="majorHAnsi"/>
          <w:bCs/>
          <w:sz w:val="24"/>
          <w:szCs w:val="24"/>
        </w:rPr>
        <w:t>: Som alla fick i samband med digitalisering av tv kanalerna</w:t>
      </w:r>
      <w:r w:rsidR="00A268B1">
        <w:rPr>
          <w:rFonts w:asciiTheme="majorHAnsi" w:hAnsiTheme="majorHAnsi"/>
          <w:bCs/>
          <w:sz w:val="24"/>
          <w:szCs w:val="24"/>
        </w:rPr>
        <w:t>,</w:t>
      </w:r>
      <w:r w:rsidRPr="00745C40">
        <w:rPr>
          <w:rFonts w:asciiTheme="majorHAnsi" w:hAnsiTheme="majorHAnsi"/>
          <w:bCs/>
          <w:sz w:val="24"/>
          <w:szCs w:val="24"/>
        </w:rPr>
        <w:t xml:space="preserve"> </w:t>
      </w:r>
      <w:r w:rsidR="00A268B1">
        <w:rPr>
          <w:rFonts w:asciiTheme="majorHAnsi" w:hAnsiTheme="majorHAnsi"/>
          <w:bCs/>
          <w:sz w:val="24"/>
          <w:szCs w:val="24"/>
        </w:rPr>
        <w:t xml:space="preserve">hör till lägenheten och </w:t>
      </w:r>
      <w:r w:rsidR="00A268B1" w:rsidRPr="00145D07">
        <w:rPr>
          <w:rFonts w:asciiTheme="majorHAnsi" w:hAnsiTheme="majorHAnsi"/>
          <w:b/>
          <w:sz w:val="28"/>
          <w:szCs w:val="28"/>
        </w:rPr>
        <w:t>får inte tas med vid flytt.</w:t>
      </w:r>
      <w:r w:rsidRPr="00745C40">
        <w:rPr>
          <w:rFonts w:asciiTheme="majorHAnsi" w:hAnsiTheme="majorHAnsi"/>
          <w:bCs/>
          <w:sz w:val="24"/>
          <w:szCs w:val="24"/>
        </w:rPr>
        <w:t xml:space="preserve"> </w:t>
      </w:r>
    </w:p>
    <w:p w14:paraId="67C25408" w14:textId="1D3692DA" w:rsidR="00145D07" w:rsidRDefault="00145D07" w:rsidP="00CA6211">
      <w:pPr>
        <w:rPr>
          <w:rFonts w:asciiTheme="majorHAnsi" w:hAnsiTheme="majorHAnsi"/>
          <w:bCs/>
          <w:sz w:val="24"/>
          <w:szCs w:val="24"/>
        </w:rPr>
      </w:pPr>
    </w:p>
    <w:p w14:paraId="51AC8837" w14:textId="77777777" w:rsidR="00145D07" w:rsidRDefault="00145D07" w:rsidP="00CA6211">
      <w:pPr>
        <w:rPr>
          <w:rFonts w:asciiTheme="majorHAnsi" w:hAnsiTheme="majorHAnsi"/>
          <w:bCs/>
          <w:sz w:val="24"/>
          <w:szCs w:val="24"/>
        </w:rPr>
      </w:pPr>
    </w:p>
    <w:p w14:paraId="091DF1C6" w14:textId="231153FB" w:rsidR="00A268B1" w:rsidRPr="00145D07" w:rsidRDefault="00A268B1" w:rsidP="00CA6211">
      <w:pPr>
        <w:rPr>
          <w:rFonts w:asciiTheme="majorHAnsi" w:hAnsiTheme="majorHAnsi"/>
          <w:b/>
          <w:sz w:val="28"/>
          <w:szCs w:val="28"/>
        </w:rPr>
      </w:pPr>
      <w:r w:rsidRPr="00A268B1">
        <w:rPr>
          <w:rFonts w:asciiTheme="majorHAnsi" w:hAnsiTheme="majorHAnsi"/>
          <w:b/>
          <w:sz w:val="28"/>
          <w:szCs w:val="28"/>
          <w:u w:val="single"/>
        </w:rPr>
        <w:t>Skötselanvisningar för ditt badrum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268B1">
        <w:rPr>
          <w:rFonts w:asciiTheme="majorHAnsi" w:hAnsiTheme="majorHAnsi"/>
          <w:bCs/>
          <w:sz w:val="24"/>
          <w:szCs w:val="24"/>
        </w:rPr>
        <w:t>Är också ett dokument</w:t>
      </w:r>
      <w:r>
        <w:rPr>
          <w:rFonts w:asciiTheme="majorHAnsi" w:hAnsiTheme="majorHAnsi"/>
          <w:bCs/>
          <w:sz w:val="24"/>
          <w:szCs w:val="24"/>
        </w:rPr>
        <w:t xml:space="preserve"> som tillhör lägenheten och </w:t>
      </w:r>
      <w:r w:rsidRPr="00145D07">
        <w:rPr>
          <w:rFonts w:asciiTheme="majorHAnsi" w:hAnsiTheme="majorHAnsi"/>
          <w:b/>
          <w:sz w:val="28"/>
          <w:szCs w:val="28"/>
        </w:rPr>
        <w:t>skall finnas kvar efter flytt.</w:t>
      </w:r>
    </w:p>
    <w:p w14:paraId="0A811BA1" w14:textId="26319AAF" w:rsidR="003B0B4E" w:rsidRDefault="003B0B4E" w:rsidP="00CA05AB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5807E4D1" w14:textId="41E21D70" w:rsidR="00145D07" w:rsidRDefault="00145D07" w:rsidP="00CA05AB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1A9020AA" w14:textId="2641DE78" w:rsidR="00145D07" w:rsidRDefault="00145D07" w:rsidP="00CA05AB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48006AB9" w14:textId="530B1FD6" w:rsidR="00145D07" w:rsidRDefault="00145D07" w:rsidP="00CA05AB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6CD12C68" w14:textId="77777777" w:rsidR="00145D07" w:rsidRDefault="00145D07" w:rsidP="00CA05AB">
      <w:pPr>
        <w:jc w:val="center"/>
        <w:rPr>
          <w:rFonts w:ascii="Lucida Calligraphy" w:hAnsi="Lucida Calligraphy"/>
          <w:b/>
          <w:sz w:val="24"/>
          <w:szCs w:val="24"/>
        </w:rPr>
      </w:pPr>
    </w:p>
    <w:p w14:paraId="07D580E5" w14:textId="2FA17F8D" w:rsidR="002F7782" w:rsidRPr="0004528C" w:rsidRDefault="002F7782" w:rsidP="002F7782">
      <w:pPr>
        <w:rPr>
          <w:rFonts w:asciiTheme="majorHAnsi" w:hAnsiTheme="majorHAnsi"/>
          <w:bCs/>
          <w:sz w:val="24"/>
          <w:szCs w:val="24"/>
        </w:rPr>
      </w:pPr>
      <w:r w:rsidRPr="002F7782">
        <w:rPr>
          <w:rFonts w:asciiTheme="majorHAnsi" w:hAnsiTheme="majorHAnsi"/>
          <w:b/>
          <w:sz w:val="28"/>
          <w:szCs w:val="28"/>
          <w:u w:val="single"/>
        </w:rPr>
        <w:t>Vicevärd</w:t>
      </w:r>
      <w:r w:rsidR="009A19B5">
        <w:rPr>
          <w:rFonts w:asciiTheme="majorHAnsi" w:hAnsiTheme="majorHAnsi"/>
          <w:b/>
          <w:sz w:val="28"/>
          <w:szCs w:val="28"/>
          <w:u w:val="single"/>
        </w:rPr>
        <w:t xml:space="preserve">:  </w:t>
      </w:r>
      <w:r w:rsidR="009A19B5">
        <w:rPr>
          <w:rFonts w:asciiTheme="majorHAnsi" w:hAnsiTheme="majorHAnsi"/>
          <w:bCs/>
          <w:sz w:val="24"/>
          <w:szCs w:val="24"/>
        </w:rPr>
        <w:t>Billy Fransson</w:t>
      </w:r>
      <w:r w:rsidRPr="002F778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9A19B5" w:rsidRPr="009A19B5">
        <w:rPr>
          <w:rFonts w:asciiTheme="majorHAnsi" w:hAnsiTheme="majorHAnsi"/>
          <w:bCs/>
          <w:sz w:val="24"/>
          <w:szCs w:val="24"/>
        </w:rPr>
        <w:t>fortsätter med kontakt via telefon</w:t>
      </w:r>
      <w:r w:rsidR="009A19B5">
        <w:rPr>
          <w:rFonts w:asciiTheme="majorHAnsi" w:hAnsiTheme="majorHAnsi"/>
          <w:bCs/>
          <w:sz w:val="24"/>
          <w:szCs w:val="24"/>
        </w:rPr>
        <w:t xml:space="preserve"> till efter jul och nyår.</w:t>
      </w:r>
      <w:r w:rsidR="0004528C">
        <w:rPr>
          <w:rFonts w:asciiTheme="majorHAnsi" w:hAnsiTheme="majorHAnsi"/>
          <w:bCs/>
          <w:sz w:val="24"/>
          <w:szCs w:val="24"/>
        </w:rPr>
        <w:t xml:space="preserve"> </w:t>
      </w:r>
      <w:r w:rsidR="009A19B5">
        <w:rPr>
          <w:rFonts w:asciiTheme="majorHAnsi" w:hAnsiTheme="majorHAnsi"/>
          <w:bCs/>
          <w:sz w:val="24"/>
          <w:szCs w:val="24"/>
        </w:rPr>
        <w:t>Om Pandemin tillåter</w:t>
      </w:r>
      <w:r w:rsidR="0004528C">
        <w:rPr>
          <w:rFonts w:asciiTheme="majorHAnsi" w:hAnsiTheme="majorHAnsi"/>
          <w:bCs/>
          <w:sz w:val="24"/>
          <w:szCs w:val="24"/>
        </w:rPr>
        <w:t xml:space="preserve"> och det inte blir strängare restriktioner kommer vicevärden försöka öppna expeditionen i januari.  Styrelsen är tacksam om ni som besöker expeditionen är vaccinerade mot Covid-1</w:t>
      </w:r>
      <w:r w:rsidR="00145D07">
        <w:rPr>
          <w:rFonts w:asciiTheme="majorHAnsi" w:hAnsiTheme="majorHAnsi"/>
          <w:bCs/>
          <w:sz w:val="24"/>
          <w:szCs w:val="24"/>
        </w:rPr>
        <w:t>9</w:t>
      </w:r>
    </w:p>
    <w:p w14:paraId="3E1C4CF6" w14:textId="5EC16124" w:rsidR="002F7782" w:rsidRDefault="002F7782" w:rsidP="002F7782">
      <w:pPr>
        <w:rPr>
          <w:rFonts w:ascii="Lucida Calligraphy" w:hAnsi="Lucida Calligraphy"/>
          <w:b/>
          <w:sz w:val="24"/>
          <w:szCs w:val="24"/>
        </w:rPr>
      </w:pPr>
    </w:p>
    <w:p w14:paraId="3BB891DF" w14:textId="0EA00A9B" w:rsidR="002F7782" w:rsidRPr="00745C40" w:rsidRDefault="002F7782" w:rsidP="002F7782">
      <w:pPr>
        <w:rPr>
          <w:rFonts w:ascii="Lucida Calligraphy" w:hAnsi="Lucida Calligraphy"/>
          <w:b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2CC385AC" wp14:editId="63EBD526">
            <wp:extent cx="2146300" cy="2163526"/>
            <wp:effectExtent l="0" t="0" r="6350" b="8255"/>
            <wp:docPr id="6" name="Bildobjekt 6" descr="C:\Users\jesper41\Music\20140618_1756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per41\Music\20140618_175604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5683" w14:textId="77777777" w:rsidR="00863D86" w:rsidRDefault="00863D86" w:rsidP="001E7865">
      <w:pPr>
        <w:jc w:val="center"/>
        <w:rPr>
          <w:rFonts w:ascii="Lucida Calligraphy" w:hAnsi="Lucida Calligraphy"/>
          <w:b/>
          <w:sz w:val="32"/>
          <w:szCs w:val="32"/>
        </w:rPr>
      </w:pPr>
    </w:p>
    <w:p w14:paraId="0AE6B0AA" w14:textId="77777777" w:rsidR="00863D86" w:rsidRDefault="00863D86" w:rsidP="001E7865">
      <w:pPr>
        <w:jc w:val="center"/>
        <w:rPr>
          <w:rFonts w:ascii="Lucida Calligraphy" w:hAnsi="Lucida Calligraphy"/>
          <w:b/>
          <w:sz w:val="32"/>
          <w:szCs w:val="32"/>
        </w:rPr>
      </w:pPr>
    </w:p>
    <w:p w14:paraId="4F1431C3" w14:textId="77777777" w:rsidR="00557A32" w:rsidRDefault="00557A32" w:rsidP="001E7865">
      <w:pPr>
        <w:jc w:val="center"/>
        <w:rPr>
          <w:rFonts w:ascii="Lucida Calligraphy" w:hAnsi="Lucida Calligraphy"/>
          <w:b/>
          <w:sz w:val="32"/>
          <w:szCs w:val="32"/>
        </w:rPr>
      </w:pPr>
    </w:p>
    <w:p w14:paraId="54C5F508" w14:textId="6F844F2B" w:rsidR="00557A32" w:rsidRDefault="00557A32" w:rsidP="001E7865">
      <w:pPr>
        <w:jc w:val="center"/>
        <w:rPr>
          <w:rFonts w:ascii="Lucida Calligraphy" w:hAnsi="Lucida Calligraphy"/>
          <w:b/>
          <w:sz w:val="32"/>
          <w:szCs w:val="32"/>
        </w:rPr>
      </w:pPr>
    </w:p>
    <w:p w14:paraId="1EFA8A32" w14:textId="6EB8C9E9" w:rsidR="0011413F" w:rsidRDefault="0011413F" w:rsidP="003B7C01">
      <w:pPr>
        <w:rPr>
          <w:rFonts w:ascii="Lucida Calligraphy" w:hAnsi="Lucida Calligraphy"/>
          <w:b/>
          <w:sz w:val="32"/>
          <w:szCs w:val="32"/>
        </w:rPr>
      </w:pPr>
    </w:p>
    <w:p w14:paraId="1E7EA154" w14:textId="7AFFC663" w:rsidR="009B28F8" w:rsidRDefault="009B28F8" w:rsidP="003B7C01">
      <w:pPr>
        <w:rPr>
          <w:rFonts w:ascii="Lucida Calligraphy" w:hAnsi="Lucida Calligraphy"/>
          <w:b/>
          <w:sz w:val="32"/>
          <w:szCs w:val="32"/>
        </w:rPr>
      </w:pPr>
    </w:p>
    <w:p w14:paraId="416AD0FB" w14:textId="7ECB8853" w:rsidR="009B28F8" w:rsidRPr="009B28F8" w:rsidRDefault="009B28F8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  <w:r w:rsidRPr="009B28F8">
        <w:rPr>
          <w:rFonts w:ascii="Lucida Calligraphy" w:hAnsi="Lucida Calligraphy"/>
          <w:b/>
          <w:color w:val="FF0000"/>
          <w:sz w:val="48"/>
          <w:szCs w:val="48"/>
        </w:rPr>
        <w:t>God Jul</w:t>
      </w:r>
      <w:r w:rsidR="001731C8">
        <w:rPr>
          <w:rFonts w:ascii="Lucida Calligraphy" w:hAnsi="Lucida Calligraphy"/>
          <w:b/>
          <w:color w:val="FF0000"/>
          <w:sz w:val="48"/>
          <w:szCs w:val="48"/>
        </w:rPr>
        <w:t xml:space="preserve"> och Gott Nytt År</w:t>
      </w:r>
    </w:p>
    <w:p w14:paraId="753351B5" w14:textId="024D7F56" w:rsidR="009B28F8" w:rsidRPr="009B28F8" w:rsidRDefault="009B28F8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  <w:r w:rsidRPr="009B28F8">
        <w:rPr>
          <w:rFonts w:ascii="Lucida Calligraphy" w:hAnsi="Lucida Calligraphy"/>
          <w:b/>
          <w:color w:val="FF0000"/>
          <w:sz w:val="48"/>
          <w:szCs w:val="48"/>
        </w:rPr>
        <w:t>Önskar</w:t>
      </w:r>
    </w:p>
    <w:p w14:paraId="623A8DFA" w14:textId="7A710709" w:rsidR="009B28F8" w:rsidRDefault="009B28F8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  <w:r w:rsidRPr="009B28F8">
        <w:rPr>
          <w:rFonts w:ascii="Lucida Calligraphy" w:hAnsi="Lucida Calligraphy"/>
          <w:b/>
          <w:color w:val="FF0000"/>
          <w:sz w:val="48"/>
          <w:szCs w:val="48"/>
        </w:rPr>
        <w:t xml:space="preserve">Vicevärd och </w:t>
      </w:r>
      <w:r w:rsidR="001731C8" w:rsidRPr="009B28F8">
        <w:rPr>
          <w:rFonts w:ascii="Lucida Calligraphy" w:hAnsi="Lucida Calligraphy"/>
          <w:b/>
          <w:color w:val="FF0000"/>
          <w:sz w:val="48"/>
          <w:szCs w:val="48"/>
        </w:rPr>
        <w:t>Styrelse</w:t>
      </w:r>
    </w:p>
    <w:p w14:paraId="5D27D6AF" w14:textId="5C63DF80" w:rsidR="00D8432D" w:rsidRDefault="00D8432D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</w:p>
    <w:p w14:paraId="7E8208DD" w14:textId="5D9AFE8B" w:rsidR="00D8432D" w:rsidRDefault="00D8432D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</w:p>
    <w:p w14:paraId="1E2408DE" w14:textId="234A8465" w:rsidR="00D8432D" w:rsidRPr="009B28F8" w:rsidRDefault="00D8432D" w:rsidP="009B28F8">
      <w:pPr>
        <w:jc w:val="center"/>
        <w:rPr>
          <w:rFonts w:ascii="Lucida Calligraphy" w:hAnsi="Lucida Calligraphy"/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7CC5CD9C" wp14:editId="4B6DDF58">
            <wp:extent cx="3810000" cy="3962400"/>
            <wp:effectExtent l="0" t="0" r="0" b="0"/>
            <wp:docPr id="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32D" w:rsidRPr="009B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0B5D" w14:textId="77777777" w:rsidR="002436F7" w:rsidRDefault="002436F7" w:rsidP="000E3BED">
      <w:pPr>
        <w:spacing w:after="0" w:line="240" w:lineRule="auto"/>
      </w:pPr>
      <w:r>
        <w:separator/>
      </w:r>
    </w:p>
  </w:endnote>
  <w:endnote w:type="continuationSeparator" w:id="0">
    <w:p w14:paraId="19766754" w14:textId="77777777" w:rsidR="002436F7" w:rsidRDefault="002436F7" w:rsidP="000E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1EED" w14:textId="77777777" w:rsidR="002436F7" w:rsidRDefault="002436F7" w:rsidP="000E3BED">
      <w:pPr>
        <w:spacing w:after="0" w:line="240" w:lineRule="auto"/>
      </w:pPr>
      <w:r>
        <w:separator/>
      </w:r>
    </w:p>
  </w:footnote>
  <w:footnote w:type="continuationSeparator" w:id="0">
    <w:p w14:paraId="25C53AEE" w14:textId="77777777" w:rsidR="002436F7" w:rsidRDefault="002436F7" w:rsidP="000E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E24"/>
    <w:multiLevelType w:val="hybridMultilevel"/>
    <w:tmpl w:val="8E584BBE"/>
    <w:lvl w:ilvl="0" w:tplc="041D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0D523150"/>
    <w:multiLevelType w:val="hybridMultilevel"/>
    <w:tmpl w:val="40127F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34A1E"/>
    <w:multiLevelType w:val="hybridMultilevel"/>
    <w:tmpl w:val="66E6FE24"/>
    <w:lvl w:ilvl="0" w:tplc="041D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3" w15:restartNumberingAfterBreak="0">
    <w:nsid w:val="337A0251"/>
    <w:multiLevelType w:val="hybridMultilevel"/>
    <w:tmpl w:val="3B12720C"/>
    <w:lvl w:ilvl="0" w:tplc="041D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4" w15:restartNumberingAfterBreak="0">
    <w:nsid w:val="37F90167"/>
    <w:multiLevelType w:val="hybridMultilevel"/>
    <w:tmpl w:val="1A082D28"/>
    <w:lvl w:ilvl="0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2394C3B"/>
    <w:multiLevelType w:val="hybridMultilevel"/>
    <w:tmpl w:val="73F4D692"/>
    <w:lvl w:ilvl="0" w:tplc="041D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4D0461A1"/>
    <w:multiLevelType w:val="hybridMultilevel"/>
    <w:tmpl w:val="4422373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F4677FE"/>
    <w:multiLevelType w:val="hybridMultilevel"/>
    <w:tmpl w:val="2DF8C910"/>
    <w:lvl w:ilvl="0" w:tplc="041D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8" w15:restartNumberingAfterBreak="0">
    <w:nsid w:val="60E030EF"/>
    <w:multiLevelType w:val="hybridMultilevel"/>
    <w:tmpl w:val="0CCEC146"/>
    <w:lvl w:ilvl="0" w:tplc="041D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63C95659"/>
    <w:multiLevelType w:val="hybridMultilevel"/>
    <w:tmpl w:val="D6CC0BA4"/>
    <w:lvl w:ilvl="0" w:tplc="041D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0" w15:restartNumberingAfterBreak="0">
    <w:nsid w:val="68AB2729"/>
    <w:multiLevelType w:val="hybridMultilevel"/>
    <w:tmpl w:val="6C92C020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1" w15:restartNumberingAfterBreak="0">
    <w:nsid w:val="690B1C2B"/>
    <w:multiLevelType w:val="hybridMultilevel"/>
    <w:tmpl w:val="B966F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F01ED"/>
    <w:multiLevelType w:val="hybridMultilevel"/>
    <w:tmpl w:val="426E07F4"/>
    <w:lvl w:ilvl="0" w:tplc="041D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3" w15:restartNumberingAfterBreak="0">
    <w:nsid w:val="79336F2B"/>
    <w:multiLevelType w:val="hybridMultilevel"/>
    <w:tmpl w:val="022CBA68"/>
    <w:lvl w:ilvl="0" w:tplc="041D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 w15:restartNumberingAfterBreak="0">
    <w:nsid w:val="79994110"/>
    <w:multiLevelType w:val="hybridMultilevel"/>
    <w:tmpl w:val="D4B001D0"/>
    <w:lvl w:ilvl="0" w:tplc="041D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 w15:restartNumberingAfterBreak="0">
    <w:nsid w:val="7EC93B12"/>
    <w:multiLevelType w:val="hybridMultilevel"/>
    <w:tmpl w:val="D846A1B8"/>
    <w:lvl w:ilvl="0" w:tplc="041D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64"/>
    <w:rsid w:val="0000397C"/>
    <w:rsid w:val="00023978"/>
    <w:rsid w:val="0004528C"/>
    <w:rsid w:val="00053B8C"/>
    <w:rsid w:val="00056E7E"/>
    <w:rsid w:val="00071B82"/>
    <w:rsid w:val="00074375"/>
    <w:rsid w:val="000855EE"/>
    <w:rsid w:val="00085D54"/>
    <w:rsid w:val="00097E28"/>
    <w:rsid w:val="000A1FF4"/>
    <w:rsid w:val="000A73D1"/>
    <w:rsid w:val="000B35EB"/>
    <w:rsid w:val="000B4F69"/>
    <w:rsid w:val="000E3BED"/>
    <w:rsid w:val="00106460"/>
    <w:rsid w:val="00106E1F"/>
    <w:rsid w:val="0011413F"/>
    <w:rsid w:val="001349CF"/>
    <w:rsid w:val="00145D07"/>
    <w:rsid w:val="001731C8"/>
    <w:rsid w:val="00196C57"/>
    <w:rsid w:val="001B2859"/>
    <w:rsid w:val="001C4760"/>
    <w:rsid w:val="001D2B56"/>
    <w:rsid w:val="001E4498"/>
    <w:rsid w:val="001E76D0"/>
    <w:rsid w:val="001E7865"/>
    <w:rsid w:val="001F35F4"/>
    <w:rsid w:val="00234D07"/>
    <w:rsid w:val="0023711A"/>
    <w:rsid w:val="002436F7"/>
    <w:rsid w:val="00245F8B"/>
    <w:rsid w:val="002613CE"/>
    <w:rsid w:val="0028018F"/>
    <w:rsid w:val="002823B4"/>
    <w:rsid w:val="0029215E"/>
    <w:rsid w:val="002978CF"/>
    <w:rsid w:val="002A4FDA"/>
    <w:rsid w:val="002F6634"/>
    <w:rsid w:val="002F7782"/>
    <w:rsid w:val="003016D9"/>
    <w:rsid w:val="00301921"/>
    <w:rsid w:val="00321579"/>
    <w:rsid w:val="003260EE"/>
    <w:rsid w:val="00340483"/>
    <w:rsid w:val="0035059B"/>
    <w:rsid w:val="0037123F"/>
    <w:rsid w:val="00376366"/>
    <w:rsid w:val="00376BFD"/>
    <w:rsid w:val="00385924"/>
    <w:rsid w:val="003871BC"/>
    <w:rsid w:val="003875AD"/>
    <w:rsid w:val="003B0B4E"/>
    <w:rsid w:val="003B6C96"/>
    <w:rsid w:val="003B7C01"/>
    <w:rsid w:val="003C1241"/>
    <w:rsid w:val="003C40FC"/>
    <w:rsid w:val="003C445A"/>
    <w:rsid w:val="003F28C1"/>
    <w:rsid w:val="00406EFE"/>
    <w:rsid w:val="00412476"/>
    <w:rsid w:val="00436ED5"/>
    <w:rsid w:val="004420E2"/>
    <w:rsid w:val="0044287D"/>
    <w:rsid w:val="004602F0"/>
    <w:rsid w:val="004639A6"/>
    <w:rsid w:val="004752E1"/>
    <w:rsid w:val="00475776"/>
    <w:rsid w:val="00486D10"/>
    <w:rsid w:val="0048728E"/>
    <w:rsid w:val="004B4BDD"/>
    <w:rsid w:val="004C59F5"/>
    <w:rsid w:val="004C7FFC"/>
    <w:rsid w:val="004F7D93"/>
    <w:rsid w:val="005071EE"/>
    <w:rsid w:val="005232B0"/>
    <w:rsid w:val="00524CBA"/>
    <w:rsid w:val="00530EEE"/>
    <w:rsid w:val="005415CE"/>
    <w:rsid w:val="0054171C"/>
    <w:rsid w:val="00557A32"/>
    <w:rsid w:val="0058182C"/>
    <w:rsid w:val="005865A1"/>
    <w:rsid w:val="005916BE"/>
    <w:rsid w:val="005A69A7"/>
    <w:rsid w:val="005B4877"/>
    <w:rsid w:val="005B6719"/>
    <w:rsid w:val="005C0C54"/>
    <w:rsid w:val="005E4886"/>
    <w:rsid w:val="006016CE"/>
    <w:rsid w:val="006027E1"/>
    <w:rsid w:val="00610124"/>
    <w:rsid w:val="006176E5"/>
    <w:rsid w:val="00637282"/>
    <w:rsid w:val="006441C0"/>
    <w:rsid w:val="00652080"/>
    <w:rsid w:val="00655A3B"/>
    <w:rsid w:val="0066177C"/>
    <w:rsid w:val="00663659"/>
    <w:rsid w:val="006739EC"/>
    <w:rsid w:val="0067424F"/>
    <w:rsid w:val="00684FF6"/>
    <w:rsid w:val="00697526"/>
    <w:rsid w:val="006D15C0"/>
    <w:rsid w:val="006E39E2"/>
    <w:rsid w:val="006F3BD5"/>
    <w:rsid w:val="00710759"/>
    <w:rsid w:val="00723141"/>
    <w:rsid w:val="00741CB4"/>
    <w:rsid w:val="00745C40"/>
    <w:rsid w:val="00752FF6"/>
    <w:rsid w:val="00766F2C"/>
    <w:rsid w:val="007727AB"/>
    <w:rsid w:val="00781B7D"/>
    <w:rsid w:val="00790251"/>
    <w:rsid w:val="00791310"/>
    <w:rsid w:val="007936F5"/>
    <w:rsid w:val="007946AC"/>
    <w:rsid w:val="007974B3"/>
    <w:rsid w:val="007B79D2"/>
    <w:rsid w:val="007D461C"/>
    <w:rsid w:val="007E4693"/>
    <w:rsid w:val="007F6206"/>
    <w:rsid w:val="0080381D"/>
    <w:rsid w:val="00825EB9"/>
    <w:rsid w:val="008417ED"/>
    <w:rsid w:val="00846522"/>
    <w:rsid w:val="00852612"/>
    <w:rsid w:val="00855CCC"/>
    <w:rsid w:val="00863D86"/>
    <w:rsid w:val="00864F9E"/>
    <w:rsid w:val="008A5F5C"/>
    <w:rsid w:val="008E1FE2"/>
    <w:rsid w:val="0090077C"/>
    <w:rsid w:val="00910506"/>
    <w:rsid w:val="009423C9"/>
    <w:rsid w:val="00951BA4"/>
    <w:rsid w:val="00954774"/>
    <w:rsid w:val="00971F64"/>
    <w:rsid w:val="00973651"/>
    <w:rsid w:val="00991E88"/>
    <w:rsid w:val="009A19B5"/>
    <w:rsid w:val="009A2678"/>
    <w:rsid w:val="009B28F8"/>
    <w:rsid w:val="009B7D63"/>
    <w:rsid w:val="009C419A"/>
    <w:rsid w:val="009D3EF3"/>
    <w:rsid w:val="009D5277"/>
    <w:rsid w:val="009F7D50"/>
    <w:rsid w:val="00A2365E"/>
    <w:rsid w:val="00A268B1"/>
    <w:rsid w:val="00A32055"/>
    <w:rsid w:val="00A4305C"/>
    <w:rsid w:val="00A43433"/>
    <w:rsid w:val="00A67277"/>
    <w:rsid w:val="00A72D8F"/>
    <w:rsid w:val="00A7770A"/>
    <w:rsid w:val="00A80CE6"/>
    <w:rsid w:val="00A84CDA"/>
    <w:rsid w:val="00AB2A82"/>
    <w:rsid w:val="00AD0A11"/>
    <w:rsid w:val="00AD79F4"/>
    <w:rsid w:val="00AF5CFB"/>
    <w:rsid w:val="00AF7685"/>
    <w:rsid w:val="00B10E3A"/>
    <w:rsid w:val="00B13720"/>
    <w:rsid w:val="00B21FFF"/>
    <w:rsid w:val="00B27D61"/>
    <w:rsid w:val="00B30307"/>
    <w:rsid w:val="00B36C38"/>
    <w:rsid w:val="00B44F1C"/>
    <w:rsid w:val="00B54ACE"/>
    <w:rsid w:val="00B61F5B"/>
    <w:rsid w:val="00B6459A"/>
    <w:rsid w:val="00B67B44"/>
    <w:rsid w:val="00B73A30"/>
    <w:rsid w:val="00B74506"/>
    <w:rsid w:val="00B76C59"/>
    <w:rsid w:val="00B85C4F"/>
    <w:rsid w:val="00BD43B4"/>
    <w:rsid w:val="00BD5A60"/>
    <w:rsid w:val="00BF4A22"/>
    <w:rsid w:val="00C027BC"/>
    <w:rsid w:val="00C11503"/>
    <w:rsid w:val="00C135BF"/>
    <w:rsid w:val="00C2352B"/>
    <w:rsid w:val="00C44379"/>
    <w:rsid w:val="00C56720"/>
    <w:rsid w:val="00C7601E"/>
    <w:rsid w:val="00CA05AB"/>
    <w:rsid w:val="00CA6211"/>
    <w:rsid w:val="00CB06A8"/>
    <w:rsid w:val="00CC7EA2"/>
    <w:rsid w:val="00CD5FFA"/>
    <w:rsid w:val="00CF28F0"/>
    <w:rsid w:val="00CF72A2"/>
    <w:rsid w:val="00CF7D9B"/>
    <w:rsid w:val="00D208AB"/>
    <w:rsid w:val="00D63AEA"/>
    <w:rsid w:val="00D746EC"/>
    <w:rsid w:val="00D8432D"/>
    <w:rsid w:val="00D934CC"/>
    <w:rsid w:val="00DA0087"/>
    <w:rsid w:val="00DB4F8F"/>
    <w:rsid w:val="00DB5E57"/>
    <w:rsid w:val="00DE0940"/>
    <w:rsid w:val="00DE1FEB"/>
    <w:rsid w:val="00E17F41"/>
    <w:rsid w:val="00E22940"/>
    <w:rsid w:val="00E27EED"/>
    <w:rsid w:val="00E36BA3"/>
    <w:rsid w:val="00E44989"/>
    <w:rsid w:val="00E52675"/>
    <w:rsid w:val="00E55E5A"/>
    <w:rsid w:val="00E9118B"/>
    <w:rsid w:val="00E92E3F"/>
    <w:rsid w:val="00EB6631"/>
    <w:rsid w:val="00EB6ED0"/>
    <w:rsid w:val="00EC7A9D"/>
    <w:rsid w:val="00ED2B07"/>
    <w:rsid w:val="00EE453B"/>
    <w:rsid w:val="00EE52ED"/>
    <w:rsid w:val="00EF2985"/>
    <w:rsid w:val="00F002DB"/>
    <w:rsid w:val="00F20F99"/>
    <w:rsid w:val="00F22FB4"/>
    <w:rsid w:val="00F35020"/>
    <w:rsid w:val="00F61BDA"/>
    <w:rsid w:val="00F74C39"/>
    <w:rsid w:val="00FA243F"/>
    <w:rsid w:val="00FA7AD9"/>
    <w:rsid w:val="00FB2E6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BB17"/>
  <w15:docId w15:val="{0EE4128A-0B8F-4303-BB0E-B7D713D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1F6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E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BED"/>
  </w:style>
  <w:style w:type="paragraph" w:styleId="Sidfot">
    <w:name w:val="footer"/>
    <w:basedOn w:val="Normal"/>
    <w:link w:val="SidfotChar"/>
    <w:uiPriority w:val="99"/>
    <w:unhideWhenUsed/>
    <w:rsid w:val="000E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BED"/>
  </w:style>
  <w:style w:type="character" w:styleId="Hyperlnk">
    <w:name w:val="Hyperlink"/>
    <w:basedOn w:val="Standardstycketeckensnitt"/>
    <w:uiPriority w:val="99"/>
    <w:unhideWhenUsed/>
    <w:rsid w:val="00EB6ED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B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F28F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F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A54A-A170-458F-8744-27642E9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529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jesper41</dc:creator>
  <cp:lastModifiedBy>Britt-Marie Silversund</cp:lastModifiedBy>
  <cp:revision>4</cp:revision>
  <cp:lastPrinted>2021-12-09T16:45:00Z</cp:lastPrinted>
  <dcterms:created xsi:type="dcterms:W3CDTF">2021-12-05T16:58:00Z</dcterms:created>
  <dcterms:modified xsi:type="dcterms:W3CDTF">2021-12-09T16:46:00Z</dcterms:modified>
</cp:coreProperties>
</file>